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1AF4BF" w14:textId="77777777" w:rsidR="00423C56" w:rsidRDefault="00423C56">
      <w:pPr>
        <w:rPr>
          <w:rFonts w:ascii="Arial" w:hAnsi="Arial" w:cs="Arial"/>
        </w:rPr>
      </w:pPr>
      <w:r>
        <w:tab/>
      </w:r>
      <w:r>
        <w:tab/>
      </w:r>
      <w:r>
        <w:tab/>
      </w:r>
      <w:r>
        <w:tab/>
      </w:r>
      <w:r>
        <w:tab/>
      </w:r>
      <w:r>
        <w:tab/>
      </w:r>
      <w:r>
        <w:tab/>
      </w:r>
      <w:r>
        <w:tab/>
      </w:r>
      <w:r>
        <w:tab/>
      </w:r>
      <w:r>
        <w:rPr>
          <w:rFonts w:ascii="Arial" w:hAnsi="Arial" w:cs="Arial"/>
        </w:rPr>
        <w:t>Woonplaats, datum</w:t>
      </w:r>
    </w:p>
    <w:p w14:paraId="3EBCAEF1" w14:textId="38639BB9" w:rsidR="00423C56" w:rsidRDefault="00423C56" w:rsidP="00423C56">
      <w:pPr>
        <w:spacing w:after="0"/>
        <w:rPr>
          <w:rFonts w:ascii="Arial" w:hAnsi="Arial" w:cs="Arial"/>
        </w:rPr>
      </w:pPr>
      <w:r>
        <w:rPr>
          <w:rFonts w:ascii="Arial" w:hAnsi="Arial" w:cs="Arial"/>
        </w:rPr>
        <w:t>De heer/mevrouw………….</w:t>
      </w:r>
    </w:p>
    <w:p w14:paraId="6059EBDC" w14:textId="2EA98546" w:rsidR="00423C56" w:rsidRDefault="00423C56" w:rsidP="00423C56">
      <w:pPr>
        <w:spacing w:after="0"/>
        <w:rPr>
          <w:rFonts w:ascii="Arial" w:hAnsi="Arial" w:cs="Arial"/>
        </w:rPr>
      </w:pPr>
      <w:r>
        <w:rPr>
          <w:rFonts w:ascii="Arial" w:hAnsi="Arial" w:cs="Arial"/>
        </w:rPr>
        <w:t>Kamerfractie……………….</w:t>
      </w:r>
    </w:p>
    <w:p w14:paraId="386AACB1" w14:textId="7FAC01E5" w:rsidR="00423C56" w:rsidRDefault="00423C56" w:rsidP="00423C56">
      <w:pPr>
        <w:spacing w:after="0"/>
        <w:rPr>
          <w:rFonts w:ascii="Arial" w:hAnsi="Arial" w:cs="Arial"/>
        </w:rPr>
      </w:pPr>
      <w:r>
        <w:rPr>
          <w:rFonts w:ascii="Arial" w:hAnsi="Arial" w:cs="Arial"/>
        </w:rPr>
        <w:t>Tweede Kamer</w:t>
      </w:r>
    </w:p>
    <w:p w14:paraId="04D1A82E" w14:textId="3BF1E536" w:rsidR="00423C56" w:rsidRDefault="00423C56" w:rsidP="00423C56">
      <w:pPr>
        <w:spacing w:after="0"/>
        <w:rPr>
          <w:rFonts w:ascii="Arial" w:hAnsi="Arial" w:cs="Arial"/>
        </w:rPr>
      </w:pPr>
      <w:r>
        <w:rPr>
          <w:rFonts w:ascii="Arial" w:hAnsi="Arial" w:cs="Arial"/>
        </w:rPr>
        <w:t>Den Haag</w:t>
      </w:r>
    </w:p>
    <w:p w14:paraId="49F3205C" w14:textId="0F2D37CD" w:rsidR="00423C56" w:rsidRDefault="00423C56" w:rsidP="00423C56">
      <w:pPr>
        <w:spacing w:after="0"/>
        <w:rPr>
          <w:rFonts w:ascii="Arial" w:hAnsi="Arial" w:cs="Arial"/>
        </w:rPr>
      </w:pPr>
    </w:p>
    <w:p w14:paraId="6F7651F2" w14:textId="77777777" w:rsidR="00423C56" w:rsidRDefault="00423C56" w:rsidP="00423C56">
      <w:pPr>
        <w:spacing w:after="0"/>
        <w:rPr>
          <w:rFonts w:ascii="Arial" w:hAnsi="Arial" w:cs="Arial"/>
        </w:rPr>
      </w:pPr>
    </w:p>
    <w:p w14:paraId="54C266CC" w14:textId="2CC3D2AF" w:rsidR="00423C56" w:rsidRDefault="00423C56" w:rsidP="00423C56">
      <w:pPr>
        <w:spacing w:after="0"/>
        <w:rPr>
          <w:rFonts w:ascii="Arial" w:hAnsi="Arial" w:cs="Arial"/>
        </w:rPr>
      </w:pPr>
      <w:r>
        <w:rPr>
          <w:rFonts w:ascii="Arial" w:hAnsi="Arial" w:cs="Arial"/>
        </w:rPr>
        <w:t>Geachte heer/mevrouw,</w:t>
      </w:r>
    </w:p>
    <w:p w14:paraId="16DAA02F" w14:textId="2932B0F8" w:rsidR="00423C56" w:rsidRDefault="00423C56" w:rsidP="00423C56">
      <w:pPr>
        <w:spacing w:after="0"/>
        <w:rPr>
          <w:rFonts w:ascii="Arial" w:hAnsi="Arial" w:cs="Arial"/>
        </w:rPr>
      </w:pPr>
    </w:p>
    <w:p w14:paraId="18BBDDE8" w14:textId="5F696FEE" w:rsidR="00423C56" w:rsidRDefault="00423C56" w:rsidP="00423C56">
      <w:pPr>
        <w:spacing w:after="0"/>
        <w:rPr>
          <w:rFonts w:ascii="Arial" w:hAnsi="Arial" w:cs="Arial"/>
        </w:rPr>
      </w:pPr>
      <w:r>
        <w:rPr>
          <w:rFonts w:ascii="Arial" w:hAnsi="Arial" w:cs="Arial"/>
        </w:rPr>
        <w:t xml:space="preserve">Door middel van deze brief, die ik per mail verzend, wil ik mijn bezorgdheid en onvrede uitdrukken over de door u gevoerde pensioenpolitiek. </w:t>
      </w:r>
    </w:p>
    <w:p w14:paraId="6AF7D400" w14:textId="408CFC56" w:rsidR="00423C56" w:rsidRDefault="00423C56" w:rsidP="00423C56">
      <w:pPr>
        <w:spacing w:after="0"/>
        <w:rPr>
          <w:rFonts w:ascii="Arial" w:hAnsi="Arial" w:cs="Arial"/>
        </w:rPr>
      </w:pPr>
    </w:p>
    <w:p w14:paraId="7BB93E4A" w14:textId="6BF46188" w:rsidR="00423C56" w:rsidRDefault="00423C56" w:rsidP="00423C56">
      <w:pPr>
        <w:spacing w:after="0"/>
        <w:rPr>
          <w:rFonts w:ascii="Arial" w:hAnsi="Arial" w:cs="Arial"/>
        </w:rPr>
      </w:pPr>
      <w:r>
        <w:rPr>
          <w:rFonts w:ascii="Arial" w:hAnsi="Arial" w:cs="Arial"/>
        </w:rPr>
        <w:t>Mijn onvrede en bezorgdheid zijn gericht op:</w:t>
      </w:r>
    </w:p>
    <w:p w14:paraId="7F312223" w14:textId="650C7E1A" w:rsidR="00423C56" w:rsidRDefault="00423C56" w:rsidP="00423C56">
      <w:pPr>
        <w:pStyle w:val="Lijstalinea"/>
        <w:numPr>
          <w:ilvl w:val="0"/>
          <w:numId w:val="1"/>
        </w:numPr>
        <w:spacing w:after="0"/>
        <w:rPr>
          <w:rFonts w:ascii="Arial" w:hAnsi="Arial" w:cs="Arial"/>
        </w:rPr>
      </w:pPr>
      <w:r>
        <w:rPr>
          <w:rFonts w:ascii="Arial" w:hAnsi="Arial" w:cs="Arial"/>
        </w:rPr>
        <w:t xml:space="preserve">De rekenrente, waarmee de fondsen van DNB moeten rekenen. Deze staat in geen </w:t>
      </w:r>
      <w:r w:rsidR="00AD377C">
        <w:rPr>
          <w:rFonts w:ascii="Arial" w:hAnsi="Arial" w:cs="Arial"/>
        </w:rPr>
        <w:t xml:space="preserve">enkele </w:t>
      </w:r>
      <w:r>
        <w:rPr>
          <w:rFonts w:ascii="Arial" w:hAnsi="Arial" w:cs="Arial"/>
        </w:rPr>
        <w:t xml:space="preserve">verhouding tot het gemiddelde rendement per jaar over de afgelopen </w:t>
      </w:r>
      <w:r w:rsidR="00AD377C">
        <w:rPr>
          <w:rFonts w:ascii="Arial" w:hAnsi="Arial" w:cs="Arial"/>
        </w:rPr>
        <w:t>vijfentwintig jaar</w:t>
      </w:r>
      <w:r>
        <w:rPr>
          <w:rFonts w:ascii="Arial" w:hAnsi="Arial" w:cs="Arial"/>
        </w:rPr>
        <w:t>. Bovendien leidt het werken met deze rekenrente tot een toename van de verplichtingen, die nauwelijks op realistische prognoses zijn gebaseerd. Deze kunstmatig opgeblazen verplichtingen op termijn zorgen ervoor dat pensioenfondsen zich arm moeten rekenen, terwijl de rendementen hoog zijn;</w:t>
      </w:r>
      <w:r w:rsidR="007C4BCA">
        <w:rPr>
          <w:rFonts w:ascii="Arial" w:hAnsi="Arial" w:cs="Arial"/>
        </w:rPr>
        <w:t xml:space="preserve"> het gevolg hiervan is dat er al jarenlang niet wordt geïndexeerd en er nu zelfs kortingen dreigen;</w:t>
      </w:r>
    </w:p>
    <w:p w14:paraId="1B9135A6" w14:textId="7784738A" w:rsidR="00423C56" w:rsidRDefault="00423C56" w:rsidP="00423C56">
      <w:pPr>
        <w:pStyle w:val="Lijstalinea"/>
        <w:numPr>
          <w:ilvl w:val="0"/>
          <w:numId w:val="1"/>
        </w:numPr>
        <w:spacing w:after="0"/>
        <w:rPr>
          <w:rFonts w:ascii="Arial" w:hAnsi="Arial" w:cs="Arial"/>
        </w:rPr>
      </w:pPr>
      <w:r w:rsidRPr="00423C56">
        <w:rPr>
          <w:rFonts w:ascii="Arial" w:hAnsi="Arial" w:cs="Arial"/>
        </w:rPr>
        <w:t xml:space="preserve">Het feit dat </w:t>
      </w:r>
      <w:r>
        <w:rPr>
          <w:rFonts w:ascii="Arial" w:hAnsi="Arial" w:cs="Arial"/>
        </w:rPr>
        <w:t>rekenrente die de pensioenfondsen van DNB moeten hanteren, in strijd is met de Europese pensioenregels</w:t>
      </w:r>
      <w:r w:rsidR="00AD377C">
        <w:rPr>
          <w:rFonts w:ascii="Arial" w:hAnsi="Arial" w:cs="Arial"/>
        </w:rPr>
        <w:t>;</w:t>
      </w:r>
    </w:p>
    <w:p w14:paraId="2F516214" w14:textId="61404C2C" w:rsidR="00AD377C" w:rsidRDefault="00AD377C" w:rsidP="00423C56">
      <w:pPr>
        <w:pStyle w:val="Lijstalinea"/>
        <w:numPr>
          <w:ilvl w:val="0"/>
          <w:numId w:val="1"/>
        </w:numPr>
        <w:spacing w:after="0"/>
        <w:rPr>
          <w:rFonts w:ascii="Arial" w:hAnsi="Arial" w:cs="Arial"/>
        </w:rPr>
      </w:pPr>
      <w:r>
        <w:rPr>
          <w:rFonts w:ascii="Arial" w:hAnsi="Arial" w:cs="Arial"/>
        </w:rPr>
        <w:t>De uitwerking van het pensioenakkoord. De minister mag dan wel hebben toegezegd, dat hij bij kortingen voor volgend jaar uitgaat van een dekkingsgraad van 90% en voor de daaropvolgende jaren van 95%, maar het lijkt erop dat hij in deze periode gebruik blijft maken van de huidige rekenrente, met daarbij nog strengere eisen als gevolg van het werk van de commissie Dijsselbloem;</w:t>
      </w:r>
      <w:r w:rsidR="007C4BCA">
        <w:rPr>
          <w:rFonts w:ascii="Arial" w:hAnsi="Arial" w:cs="Arial"/>
        </w:rPr>
        <w:t xml:space="preserve"> indexatie blijft in dit geval achterwege en de dreiging van kortingen blijft;</w:t>
      </w:r>
    </w:p>
    <w:p w14:paraId="6996C8F1" w14:textId="69772B27" w:rsidR="00AD377C" w:rsidRDefault="00AD377C" w:rsidP="00423C56">
      <w:pPr>
        <w:pStyle w:val="Lijstalinea"/>
        <w:numPr>
          <w:ilvl w:val="0"/>
          <w:numId w:val="1"/>
        </w:numPr>
        <w:spacing w:after="0"/>
        <w:rPr>
          <w:rFonts w:ascii="Arial" w:hAnsi="Arial" w:cs="Arial"/>
        </w:rPr>
      </w:pPr>
      <w:r>
        <w:rPr>
          <w:rFonts w:ascii="Arial" w:hAnsi="Arial" w:cs="Arial"/>
        </w:rPr>
        <w:t>Het feit dat in dit akkoord alle risico’s bij de deelnemers worden gelegd, ten gunste van de werkgevers en de overheid als grootste werkgever van ons land.</w:t>
      </w:r>
    </w:p>
    <w:p w14:paraId="1BBF6C35" w14:textId="07CA0996" w:rsidR="00AD377C" w:rsidRDefault="00AD377C" w:rsidP="00AD377C">
      <w:pPr>
        <w:spacing w:after="0"/>
        <w:rPr>
          <w:rFonts w:ascii="Arial" w:hAnsi="Arial" w:cs="Arial"/>
        </w:rPr>
      </w:pPr>
    </w:p>
    <w:p w14:paraId="6C6DB736" w14:textId="3A29C5F5" w:rsidR="00AD377C" w:rsidRDefault="00AD377C" w:rsidP="00AD377C">
      <w:pPr>
        <w:spacing w:after="0"/>
        <w:rPr>
          <w:rFonts w:ascii="Arial" w:hAnsi="Arial" w:cs="Arial"/>
        </w:rPr>
      </w:pPr>
      <w:r>
        <w:rPr>
          <w:rFonts w:ascii="Arial" w:hAnsi="Arial" w:cs="Arial"/>
        </w:rPr>
        <w:t>1)</w:t>
      </w:r>
    </w:p>
    <w:p w14:paraId="6CDE8386" w14:textId="25CE0A4B" w:rsidR="00AD377C" w:rsidRDefault="00AD377C" w:rsidP="00AD377C">
      <w:pPr>
        <w:spacing w:after="0"/>
        <w:rPr>
          <w:rFonts w:ascii="Arial" w:hAnsi="Arial" w:cs="Arial"/>
        </w:rPr>
      </w:pPr>
      <w:r>
        <w:rPr>
          <w:rFonts w:ascii="Arial" w:hAnsi="Arial" w:cs="Arial"/>
        </w:rPr>
        <w:t>In het verleden heb ik op uw partij gestemd. Het bovenstaande zal ervoor zorgen dat ik mijn stemgedrag zal herzien.</w:t>
      </w:r>
    </w:p>
    <w:p w14:paraId="6C07797E" w14:textId="6F9C13D4" w:rsidR="00AD377C" w:rsidRDefault="00AD377C" w:rsidP="00AD377C">
      <w:pPr>
        <w:spacing w:after="0"/>
        <w:rPr>
          <w:rFonts w:ascii="Arial" w:hAnsi="Arial" w:cs="Arial"/>
        </w:rPr>
      </w:pPr>
    </w:p>
    <w:p w14:paraId="1AF6EEC6" w14:textId="6A1038F1" w:rsidR="00AD377C" w:rsidRDefault="00AD377C" w:rsidP="00AD377C">
      <w:pPr>
        <w:spacing w:after="0"/>
        <w:rPr>
          <w:rFonts w:ascii="Arial" w:hAnsi="Arial" w:cs="Arial"/>
        </w:rPr>
      </w:pPr>
      <w:r>
        <w:rPr>
          <w:rFonts w:ascii="Arial" w:hAnsi="Arial" w:cs="Arial"/>
        </w:rPr>
        <w:t>2) Aangezien ik van mening ben, dat u en uw fractie zich schuldig maken aan het onteigenen van een fors deel van mijn uitgestelde loon, heb ik besloten om mijn stem bij de volgende verkiezingen niet meer op</w:t>
      </w:r>
      <w:r w:rsidR="00CC0F8B">
        <w:rPr>
          <w:rFonts w:ascii="Arial" w:hAnsi="Arial" w:cs="Arial"/>
        </w:rPr>
        <w:t xml:space="preserve"> uw partij</w:t>
      </w:r>
      <w:r>
        <w:rPr>
          <w:rFonts w:ascii="Arial" w:hAnsi="Arial" w:cs="Arial"/>
        </w:rPr>
        <w:t xml:space="preserve"> uit te brengen.</w:t>
      </w:r>
    </w:p>
    <w:p w14:paraId="2D2D7E25" w14:textId="454D2044" w:rsidR="00AD377C" w:rsidRDefault="00AD377C" w:rsidP="00AD377C">
      <w:pPr>
        <w:spacing w:after="0"/>
        <w:rPr>
          <w:rFonts w:ascii="Arial" w:hAnsi="Arial" w:cs="Arial"/>
        </w:rPr>
      </w:pPr>
    </w:p>
    <w:p w14:paraId="3ADBB957" w14:textId="3BA86B51" w:rsidR="00AD377C" w:rsidRDefault="00AD377C" w:rsidP="00AD377C">
      <w:pPr>
        <w:spacing w:after="0"/>
        <w:rPr>
          <w:rFonts w:ascii="Arial" w:hAnsi="Arial" w:cs="Arial"/>
        </w:rPr>
      </w:pPr>
      <w:r>
        <w:rPr>
          <w:rFonts w:ascii="Arial" w:hAnsi="Arial" w:cs="Arial"/>
        </w:rPr>
        <w:t xml:space="preserve">3) Aangezien ik van menig ben dat uw fractie </w:t>
      </w:r>
      <w:r w:rsidR="007C4BCA">
        <w:rPr>
          <w:rFonts w:ascii="Arial" w:hAnsi="Arial" w:cs="Arial"/>
        </w:rPr>
        <w:t>met deze politiek</w:t>
      </w:r>
      <w:r>
        <w:rPr>
          <w:rFonts w:ascii="Arial" w:hAnsi="Arial" w:cs="Arial"/>
        </w:rPr>
        <w:t xml:space="preserve"> een heel groot deel van de werkenden en de gepensioneerden in de toekomst en nu in de financiële problemen </w:t>
      </w:r>
      <w:r w:rsidR="007C4BCA">
        <w:rPr>
          <w:rFonts w:ascii="Arial" w:hAnsi="Arial" w:cs="Arial"/>
        </w:rPr>
        <w:t xml:space="preserve">zal </w:t>
      </w:r>
      <w:r>
        <w:rPr>
          <w:rFonts w:ascii="Arial" w:hAnsi="Arial" w:cs="Arial"/>
        </w:rPr>
        <w:t>breng</w:t>
      </w:r>
      <w:r w:rsidR="007C4BCA">
        <w:rPr>
          <w:rFonts w:ascii="Arial" w:hAnsi="Arial" w:cs="Arial"/>
        </w:rPr>
        <w:t>en, c.q. brengt</w:t>
      </w:r>
      <w:r>
        <w:rPr>
          <w:rFonts w:ascii="Arial" w:hAnsi="Arial" w:cs="Arial"/>
        </w:rPr>
        <w:t>, heb ik besloten niet meer op uw partij te stemmen.</w:t>
      </w:r>
    </w:p>
    <w:p w14:paraId="5EDE09C9" w14:textId="072A4A4D" w:rsidR="00AD377C" w:rsidRDefault="00AD377C" w:rsidP="00AD377C">
      <w:pPr>
        <w:spacing w:after="0"/>
        <w:rPr>
          <w:rFonts w:ascii="Arial" w:hAnsi="Arial" w:cs="Arial"/>
        </w:rPr>
      </w:pPr>
    </w:p>
    <w:p w14:paraId="6A2452A1" w14:textId="6FD0AB59" w:rsidR="00AD377C" w:rsidRDefault="00AD377C" w:rsidP="00AD377C">
      <w:pPr>
        <w:spacing w:after="0"/>
        <w:rPr>
          <w:rFonts w:ascii="Arial" w:hAnsi="Arial" w:cs="Arial"/>
        </w:rPr>
      </w:pPr>
      <w:r>
        <w:rPr>
          <w:rFonts w:ascii="Arial" w:hAnsi="Arial" w:cs="Arial"/>
        </w:rPr>
        <w:t>Ik hoop u voldoende te hebben geïnformeerd.</w:t>
      </w:r>
    </w:p>
    <w:p w14:paraId="334A6F9E" w14:textId="49A8C4A8" w:rsidR="00AD377C" w:rsidRDefault="00AD377C" w:rsidP="00AD377C">
      <w:pPr>
        <w:spacing w:after="0"/>
        <w:rPr>
          <w:rFonts w:ascii="Arial" w:hAnsi="Arial" w:cs="Arial"/>
        </w:rPr>
      </w:pPr>
    </w:p>
    <w:p w14:paraId="6A8D4D13" w14:textId="2EE73C32" w:rsidR="00AD377C" w:rsidRDefault="00AD377C" w:rsidP="00AD377C">
      <w:pPr>
        <w:spacing w:after="0"/>
        <w:rPr>
          <w:rFonts w:ascii="Arial" w:hAnsi="Arial" w:cs="Arial"/>
        </w:rPr>
      </w:pPr>
      <w:r>
        <w:rPr>
          <w:rFonts w:ascii="Arial" w:hAnsi="Arial" w:cs="Arial"/>
        </w:rPr>
        <w:t>Met vriendelijke groet,</w:t>
      </w:r>
    </w:p>
    <w:sectPr w:rsidR="00AD37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B81F71"/>
    <w:multiLevelType w:val="hybridMultilevel"/>
    <w:tmpl w:val="D56C0E0C"/>
    <w:lvl w:ilvl="0" w:tplc="216C83A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14C"/>
    <w:rsid w:val="00423C56"/>
    <w:rsid w:val="0066514C"/>
    <w:rsid w:val="007C4BCA"/>
    <w:rsid w:val="00AD377C"/>
    <w:rsid w:val="00C55F62"/>
    <w:rsid w:val="00CC0F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040FB"/>
  <w15:chartTrackingRefBased/>
  <w15:docId w15:val="{906E8217-974C-4CEE-AF81-E5A841E72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23C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1916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van der Veen</dc:creator>
  <cp:keywords/>
  <dc:description/>
  <cp:lastModifiedBy>Gastgebruiker</cp:lastModifiedBy>
  <cp:revision>2</cp:revision>
  <dcterms:created xsi:type="dcterms:W3CDTF">2020-10-22T19:15:00Z</dcterms:created>
  <dcterms:modified xsi:type="dcterms:W3CDTF">2020-10-22T19:15:00Z</dcterms:modified>
</cp:coreProperties>
</file>